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5168AB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 июн</w:t>
            </w:r>
            <w:r w:rsidR="00CB1B6D" w:rsidRPr="00CB1B6D">
              <w:rPr>
                <w:snapToGrid w:val="0"/>
                <w:sz w:val="28"/>
                <w:szCs w:val="28"/>
              </w:rPr>
              <w:t>я 202</w:t>
            </w:r>
            <w:r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№ </w:t>
            </w:r>
            <w:r w:rsidR="005168AB">
              <w:rPr>
                <w:snapToGrid w:val="0"/>
                <w:sz w:val="28"/>
                <w:szCs w:val="28"/>
              </w:rPr>
              <w:t>101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5168AB">
              <w:rPr>
                <w:snapToGrid w:val="0"/>
                <w:sz w:val="28"/>
                <w:szCs w:val="28"/>
              </w:rPr>
              <w:t>1044</w:t>
            </w:r>
          </w:p>
        </w:tc>
      </w:tr>
    </w:tbl>
    <w:p w:rsidR="00CB1B6D" w:rsidRPr="005168AB" w:rsidRDefault="00CB1B6D" w:rsidP="00CB1B6D">
      <w:pPr>
        <w:tabs>
          <w:tab w:val="left" w:pos="0"/>
          <w:tab w:val="left" w:pos="2127"/>
        </w:tabs>
        <w:jc w:val="center"/>
        <w:rPr>
          <w:b/>
          <w:i/>
          <w:snapToGrid w:val="0"/>
          <w:sz w:val="28"/>
          <w:szCs w:val="28"/>
        </w:rPr>
      </w:pPr>
      <w:r w:rsidRPr="005168AB">
        <w:rPr>
          <w:b/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bookmarkStart w:id="0" w:name="_Hlk169508425"/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CA5012">
        <w:t>07-</w:t>
      </w:r>
      <w:r w:rsidR="00CB1B6D">
        <w:t>3</w:t>
      </w:r>
      <w:r w:rsidR="00CA5012">
        <w:t>0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proofErr w:type="spellStart"/>
      <w:r w:rsidR="005168AB">
        <w:t>Воротынцевой</w:t>
      </w:r>
      <w:proofErr w:type="spellEnd"/>
      <w:r w:rsidR="005168AB">
        <w:t xml:space="preserve"> Марии Петровны </w:t>
      </w:r>
    </w:p>
    <w:bookmarkEnd w:id="0"/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CA5012">
        <w:rPr>
          <w:rFonts w:ascii="Times New Roman CYR" w:hAnsi="Times New Roman CYR"/>
          <w:b w:val="0"/>
        </w:rPr>
        <w:t>07-</w:t>
      </w:r>
      <w:r w:rsidR="00CB1B6D">
        <w:rPr>
          <w:rFonts w:ascii="Times New Roman CYR" w:hAnsi="Times New Roman CYR"/>
          <w:b w:val="0"/>
        </w:rPr>
        <w:t>3</w:t>
      </w:r>
      <w:r w:rsidR="00CA5012">
        <w:rPr>
          <w:rFonts w:ascii="Times New Roman CYR" w:hAnsi="Times New Roman CYR"/>
          <w:b w:val="0"/>
        </w:rPr>
        <w:t>0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proofErr w:type="spellStart"/>
      <w:r w:rsidR="005168AB">
        <w:rPr>
          <w:b w:val="0"/>
        </w:rPr>
        <w:t>Воротынцевой</w:t>
      </w:r>
      <w:proofErr w:type="spellEnd"/>
      <w:r w:rsidR="005168AB">
        <w:rPr>
          <w:b w:val="0"/>
        </w:rPr>
        <w:t xml:space="preserve"> Марии Петровны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</w:t>
      </w:r>
      <w:bookmarkStart w:id="1" w:name="_GoBack"/>
      <w:bookmarkEnd w:id="1"/>
      <w:r w:rsidRPr="00983CD8">
        <w:rPr>
          <w:rFonts w:ascii="Times New Roman CYR" w:hAnsi="Times New Roman CYR"/>
          <w:b w:val="0"/>
        </w:rPr>
        <w:t xml:space="preserve">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CB1B6D" w:rsidRPr="00CB1B6D" w:rsidRDefault="00EF6DF1" w:rsidP="00CB1B6D">
      <w:pPr>
        <w:tabs>
          <w:tab w:val="left" w:pos="-2250"/>
        </w:tabs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CA5012">
        <w:rPr>
          <w:sz w:val="28"/>
          <w:szCs w:val="28"/>
        </w:rPr>
        <w:t>07-</w:t>
      </w:r>
      <w:r w:rsidR="00CB1B6D">
        <w:rPr>
          <w:sz w:val="28"/>
          <w:szCs w:val="28"/>
        </w:rPr>
        <w:t>3</w:t>
      </w:r>
      <w:r w:rsidR="00CA5012">
        <w:rPr>
          <w:sz w:val="28"/>
          <w:szCs w:val="28"/>
        </w:rPr>
        <w:t>0</w:t>
      </w:r>
      <w:r w:rsidRPr="008920F1">
        <w:rPr>
          <w:sz w:val="28"/>
          <w:szCs w:val="28"/>
        </w:rPr>
        <w:t xml:space="preserve"> с правом решающего голоса </w:t>
      </w:r>
      <w:proofErr w:type="spellStart"/>
      <w:r w:rsidR="005168AB">
        <w:rPr>
          <w:sz w:val="28"/>
        </w:rPr>
        <w:t>Воротынцевой</w:t>
      </w:r>
      <w:proofErr w:type="spellEnd"/>
      <w:r w:rsidR="005168AB">
        <w:rPr>
          <w:sz w:val="28"/>
        </w:rPr>
        <w:t xml:space="preserve"> Марии Петровны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</w:t>
      </w:r>
      <w:r>
        <w:rPr>
          <w:bCs/>
          <w:sz w:val="28"/>
          <w:szCs w:val="28"/>
        </w:rPr>
        <w:t xml:space="preserve"> </w:t>
      </w:r>
      <w:r w:rsidR="005168AB">
        <w:rPr>
          <w:bCs/>
          <w:sz w:val="28"/>
          <w:szCs w:val="28"/>
        </w:rPr>
        <w:t>Совета депутатов городского округа город Елец.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8AB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871D1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B939B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3C700-63BD-45F6-8D87-EEAA1CCF7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10</cp:revision>
  <cp:lastPrinted>2024-06-17T06:28:00Z</cp:lastPrinted>
  <dcterms:created xsi:type="dcterms:W3CDTF">2023-08-05T15:07:00Z</dcterms:created>
  <dcterms:modified xsi:type="dcterms:W3CDTF">2024-06-17T06:28:00Z</dcterms:modified>
</cp:coreProperties>
</file>